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河南林业职业学院教职工代表大会提案表</w:t>
      </w:r>
    </w:p>
    <w:p>
      <w:pPr>
        <w:jc w:val="center"/>
        <w:rPr>
          <w:rFonts w:hint="eastAsia" w:ascii="宋体" w:hAnsi="宋体"/>
          <w:sz w:val="13"/>
          <w:szCs w:val="13"/>
        </w:rPr>
      </w:pPr>
    </w:p>
    <w:p>
      <w:pPr>
        <w:pStyle w:val="11"/>
        <w:ind w:firstLine="0" w:firstLineChars="0"/>
        <w:jc w:val="center"/>
        <w:rPr>
          <w:rFonts w:hint="eastAsia" w:ascii="宋体" w:hAnsi="宋体" w:eastAsia="宋体"/>
          <w:bCs/>
          <w:sz w:val="36"/>
          <w:szCs w:val="36"/>
        </w:rPr>
      </w:pPr>
      <w:r>
        <w:rPr>
          <w:rFonts w:hint="eastAsia" w:ascii="宋体" w:hAnsi="宋体" w:eastAsia="宋体"/>
        </w:rPr>
        <w:t xml:space="preserve">     年    月    日                           第   号（   类   号）</w:t>
      </w:r>
    </w:p>
    <w:tbl>
      <w:tblPr>
        <w:tblStyle w:val="9"/>
        <w:tblW w:w="83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76"/>
        <w:gridCol w:w="878"/>
        <w:gridCol w:w="291"/>
        <w:gridCol w:w="1473"/>
        <w:gridCol w:w="646"/>
        <w:gridCol w:w="354"/>
        <w:gridCol w:w="1059"/>
        <w:gridCol w:w="564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提案人</w:t>
            </w:r>
          </w:p>
        </w:tc>
        <w:tc>
          <w:tcPr>
            <w:tcW w:w="8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电话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E-mail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附议人</w:t>
            </w:r>
          </w:p>
        </w:tc>
        <w:tc>
          <w:tcPr>
            <w:tcW w:w="328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  门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28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  名</w:t>
            </w:r>
          </w:p>
        </w:tc>
        <w:tc>
          <w:tcPr>
            <w:tcW w:w="714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8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案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由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3" w:hRule="atLeast"/>
          <w:jc w:val="center"/>
        </w:trPr>
        <w:tc>
          <w:tcPr>
            <w:tcW w:w="8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议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和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措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施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518" w:type="dxa"/>
            <w:gridSpan w:val="9"/>
            <w:tcBorders>
              <w:top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3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审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核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意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见</w:t>
            </w:r>
          </w:p>
        </w:tc>
        <w:tc>
          <w:tcPr>
            <w:tcW w:w="7518" w:type="dxa"/>
            <w:gridSpan w:val="9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1、经提案工作委员会研究，该提案符合立案条件，予以立案。此提案由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（牵头）办理，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bCs/>
                <w:sz w:val="24"/>
              </w:rPr>
              <w:t>等部门协助实施办理，并于    年   月  日前将办理意见和结果明确答复提案人，提案人签署反馈意见、并对满意度进行评价后，办理单位将提案表交回工会存档。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2、经提案工作委员会研究，该提案不符合立案条件，不予立案，</w:t>
            </w:r>
            <w:r>
              <w:rPr>
                <w:rFonts w:hint="eastAsia" w:ascii="宋体" w:hAnsi="宋体" w:cs="宋体"/>
                <w:kern w:val="0"/>
                <w:sz w:val="24"/>
              </w:rPr>
              <w:t>作为意见和建议转送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处理。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3、经提案工作委员会研究，该提案不符合立案条件，不予立案。</w:t>
            </w: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/>
                <w:bCs/>
                <w:sz w:val="24"/>
                <w:u w:val="single"/>
              </w:rPr>
            </w:pPr>
            <w:r>
              <w:rPr>
                <w:rFonts w:hint="eastAsia" w:ascii="宋体" w:hAnsi="宋体"/>
                <w:bCs/>
                <w:sz w:val="24"/>
              </w:rPr>
              <w:t>提案工作委员会主任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</w:t>
            </w:r>
          </w:p>
          <w:p>
            <w:pPr>
              <w:spacing w:before="62" w:beforeLines="20" w:after="62" w:afterLines="20" w:line="360" w:lineRule="exact"/>
              <w:ind w:right="482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处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理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结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果</w:t>
            </w:r>
          </w:p>
        </w:tc>
        <w:tc>
          <w:tcPr>
            <w:tcW w:w="7518" w:type="dxa"/>
            <w:gridSpan w:val="9"/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1320" w:firstLineChars="5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提案受理部门负责人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bCs/>
                <w:sz w:val="24"/>
              </w:rPr>
              <w:t>（签字、盖章）</w:t>
            </w:r>
          </w:p>
          <w:p>
            <w:pPr>
              <w:spacing w:before="62" w:beforeLines="20" w:after="62" w:afterLines="20"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83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见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反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馈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满意</w:t>
            </w:r>
          </w:p>
        </w:tc>
        <w:tc>
          <w:tcPr>
            <w:tcW w:w="14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基本满意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不满意</w:t>
            </w:r>
          </w:p>
        </w:tc>
        <w:tc>
          <w:tcPr>
            <w:tcW w:w="16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需重新答复</w:t>
            </w:r>
          </w:p>
        </w:tc>
        <w:tc>
          <w:tcPr>
            <w:tcW w:w="1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需跟踪的提案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</w:p>
        </w:tc>
        <w:tc>
          <w:tcPr>
            <w:tcW w:w="1545" w:type="dxa"/>
            <w:gridSpan w:val="3"/>
            <w:vAlign w:val="top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73" w:type="dxa"/>
            <w:vAlign w:val="top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00" w:type="dxa"/>
            <w:gridSpan w:val="2"/>
            <w:vAlign w:val="top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3" w:type="dxa"/>
            <w:gridSpan w:val="2"/>
            <w:vAlign w:val="top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77" w:type="dxa"/>
            <w:vAlign w:val="top"/>
          </w:tcPr>
          <w:p>
            <w:pPr>
              <w:spacing w:line="360" w:lineRule="exact"/>
              <w:ind w:firstLine="4560" w:firstLineChars="1900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FF0000"/>
                <w:sz w:val="24"/>
              </w:rPr>
            </w:pPr>
          </w:p>
        </w:tc>
        <w:tc>
          <w:tcPr>
            <w:tcW w:w="7518" w:type="dxa"/>
            <w:gridSpan w:val="9"/>
            <w:tcBorders>
              <w:bottom w:val="single" w:color="auto" w:sz="4" w:space="0"/>
            </w:tcBorders>
            <w:vAlign w:val="bottom"/>
          </w:tcPr>
          <w:p>
            <w:pPr>
              <w:spacing w:after="62" w:afterLines="20" w:line="360" w:lineRule="exact"/>
              <w:ind w:firstLine="1080" w:firstLineChars="45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提案人 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4"/>
              </w:rPr>
              <w:t>（签字）        年   月   日</w:t>
            </w:r>
          </w:p>
        </w:tc>
      </w:tr>
    </w:tbl>
    <w:p>
      <w:pPr>
        <w:pStyle w:val="12"/>
        <w:ind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</w:rPr>
        <w:t>说明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pStyle w:val="11"/>
        <w:rPr>
          <w:rFonts w:hint="eastAsia" w:ascii="宋体" w:hAnsi="宋体" w:eastAsia="宋体"/>
        </w:rPr>
      </w:pPr>
      <w:r>
        <w:rPr>
          <w:rFonts w:hint="eastAsia" w:ascii="宋体" w:hAnsi="宋体" w:eastAsia="宋体" w:cs="宋体"/>
          <w:kern w:val="0"/>
        </w:rPr>
        <w:t>1</w:t>
      </w:r>
      <w:r>
        <w:rPr>
          <w:rFonts w:hint="eastAsia" w:ascii="宋体" w:hAnsi="宋体" w:eastAsia="宋体"/>
        </w:rPr>
        <w:t>、提案要求“一事一议”，附议人至少为两名正式代表，并需亲自签名；</w:t>
      </w:r>
    </w:p>
    <w:p>
      <w:pPr>
        <w:pStyle w:val="11"/>
        <w:rPr>
          <w:rFonts w:hint="eastAsia" w:ascii="宋体" w:hAnsi="宋体" w:eastAsia="宋体"/>
          <w:kern w:val="0"/>
        </w:rPr>
      </w:pPr>
      <w:r>
        <w:rPr>
          <w:rFonts w:hint="eastAsia" w:ascii="宋体" w:hAnsi="宋体" w:eastAsia="宋体"/>
          <w:kern w:val="0"/>
        </w:rPr>
        <w:t>2、提案用钢笔或黑水笔填写（切勿用圆珠笔），要求字迹清楚，</w:t>
      </w:r>
      <w:r>
        <w:rPr>
          <w:rFonts w:hint="eastAsia" w:ascii="宋体" w:hAnsi="宋体" w:eastAsia="宋体"/>
          <w:bCs/>
        </w:rPr>
        <w:t>一式两份，</w:t>
      </w:r>
      <w:r>
        <w:rPr>
          <w:rFonts w:hint="eastAsia" w:ascii="宋体" w:hAnsi="宋体" w:eastAsia="宋体"/>
          <w:kern w:val="0"/>
        </w:rPr>
        <w:t>交院工会。</w:t>
      </w:r>
    </w:p>
    <w:p>
      <w:pPr>
        <w:pStyle w:val="11"/>
        <w:rPr>
          <w:rFonts w:hint="eastAsia" w:ascii="宋体" w:hAnsi="宋体" w:eastAsia="宋体"/>
          <w:kern w:val="0"/>
        </w:rPr>
      </w:pPr>
      <w:r>
        <w:rPr>
          <w:rFonts w:hint="eastAsia" w:ascii="宋体" w:hAnsi="宋体" w:eastAsia="宋体"/>
          <w:kern w:val="0"/>
        </w:rPr>
        <w:t>3、为提高工作效率，在提交纸质提案表的同时，将提案内容通过院内办公网发送到院工会收。</w:t>
      </w:r>
    </w:p>
    <w:p>
      <w:pPr>
        <w:pStyle w:val="11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kern w:val="0"/>
        </w:rPr>
        <w:t>4、本次提案征集起讫时间：即日起至 12月</w:t>
      </w:r>
      <w:r>
        <w:rPr>
          <w:rFonts w:hint="eastAsia" w:ascii="宋体" w:hAnsi="宋体" w:eastAsia="宋体"/>
          <w:kern w:val="0"/>
          <w:lang w:val="en-US" w:eastAsia="zh-CN"/>
        </w:rPr>
        <w:t>29</w:t>
      </w:r>
      <w:bookmarkStart w:id="0" w:name="_GoBack"/>
      <w:bookmarkEnd w:id="0"/>
      <w:r>
        <w:rPr>
          <w:rFonts w:hint="eastAsia" w:ascii="宋体" w:hAnsi="宋体" w:eastAsia="宋体"/>
          <w:kern w:val="0"/>
        </w:rPr>
        <w:t>日下午5时止。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  <w:lang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ED8"/>
    <w:rsid w:val="00084A67"/>
    <w:rsid w:val="00092B25"/>
    <w:rsid w:val="000C5C02"/>
    <w:rsid w:val="000E075A"/>
    <w:rsid w:val="001573F1"/>
    <w:rsid w:val="002038F1"/>
    <w:rsid w:val="00245540"/>
    <w:rsid w:val="00270502"/>
    <w:rsid w:val="002E7EF5"/>
    <w:rsid w:val="00303130"/>
    <w:rsid w:val="00306007"/>
    <w:rsid w:val="003942D0"/>
    <w:rsid w:val="00455C6E"/>
    <w:rsid w:val="004E0139"/>
    <w:rsid w:val="005A2F89"/>
    <w:rsid w:val="005C43D8"/>
    <w:rsid w:val="00635D9F"/>
    <w:rsid w:val="00651208"/>
    <w:rsid w:val="007A4342"/>
    <w:rsid w:val="007B7A3C"/>
    <w:rsid w:val="007C145E"/>
    <w:rsid w:val="00804B97"/>
    <w:rsid w:val="0082382F"/>
    <w:rsid w:val="008C6F87"/>
    <w:rsid w:val="008D13A4"/>
    <w:rsid w:val="009F5740"/>
    <w:rsid w:val="00A93502"/>
    <w:rsid w:val="00AB755E"/>
    <w:rsid w:val="00AC2AC3"/>
    <w:rsid w:val="00B3634B"/>
    <w:rsid w:val="00BD44E0"/>
    <w:rsid w:val="00C10153"/>
    <w:rsid w:val="00C12752"/>
    <w:rsid w:val="00C63047"/>
    <w:rsid w:val="00CF2F70"/>
    <w:rsid w:val="00DA3B71"/>
    <w:rsid w:val="00DE5426"/>
    <w:rsid w:val="00E00ED8"/>
    <w:rsid w:val="00E50990"/>
    <w:rsid w:val="00E50F6F"/>
    <w:rsid w:val="00E54A6A"/>
    <w:rsid w:val="00EC252F"/>
    <w:rsid w:val="00EE1B1E"/>
    <w:rsid w:val="00F17756"/>
    <w:rsid w:val="00F3581C"/>
    <w:rsid w:val="00F84B19"/>
    <w:rsid w:val="00FF0E24"/>
    <w:rsid w:val="38474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uiPriority w:val="0"/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样式4"/>
    <w:basedOn w:val="1"/>
    <w:link w:val="14"/>
    <w:uiPriority w:val="0"/>
    <w:pPr>
      <w:spacing w:line="360" w:lineRule="exact"/>
      <w:ind w:firstLine="480" w:firstLineChars="200"/>
    </w:pPr>
    <w:rPr>
      <w:rFonts w:ascii="方正书宋简体" w:eastAsia="方正书宋简体"/>
      <w:color w:val="000000"/>
      <w:sz w:val="24"/>
    </w:rPr>
  </w:style>
  <w:style w:type="paragraph" w:customStyle="1" w:styleId="12">
    <w:name w:val="样式5"/>
    <w:basedOn w:val="1"/>
    <w:link w:val="13"/>
    <w:uiPriority w:val="0"/>
    <w:pPr>
      <w:spacing w:line="360" w:lineRule="exact"/>
      <w:ind w:firstLine="480" w:firstLineChars="200"/>
    </w:pPr>
    <w:rPr>
      <w:rFonts w:ascii="方正黑体简体" w:eastAsia="方正黑体简体"/>
      <w:color w:val="000000"/>
      <w:sz w:val="24"/>
    </w:rPr>
  </w:style>
  <w:style w:type="character" w:customStyle="1" w:styleId="13">
    <w:name w:val="样式5 Char"/>
    <w:basedOn w:val="6"/>
    <w:link w:val="12"/>
    <w:uiPriority w:val="0"/>
    <w:rPr>
      <w:rFonts w:ascii="方正黑体简体" w:eastAsia="方正黑体简体"/>
      <w:color w:val="000000"/>
      <w:kern w:val="2"/>
      <w:sz w:val="24"/>
      <w:szCs w:val="24"/>
      <w:lang w:val="en-US" w:eastAsia="zh-CN" w:bidi="ar-SA"/>
    </w:rPr>
  </w:style>
  <w:style w:type="character" w:customStyle="1" w:styleId="14">
    <w:name w:val="样式4 Char"/>
    <w:basedOn w:val="6"/>
    <w:link w:val="11"/>
    <w:uiPriority w:val="0"/>
    <w:rPr>
      <w:rFonts w:ascii="方正书宋简体" w:eastAsia="方正书宋简体"/>
      <w:color w:val="000000"/>
      <w:kern w:val="2"/>
      <w:sz w:val="24"/>
      <w:szCs w:val="24"/>
      <w:lang w:val="en-US" w:eastAsia="zh-CN" w:bidi="ar-SA"/>
    </w:rPr>
  </w:style>
  <w:style w:type="character" w:customStyle="1" w:styleId="15">
    <w:name w:val="页眉 Char"/>
    <w:basedOn w:val="6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2</Pages>
  <Words>122</Words>
  <Characters>697</Characters>
  <Lines>5</Lines>
  <Paragraphs>1</Paragraphs>
  <ScaleCrop>false</ScaleCrop>
  <LinksUpToDate>false</LinksUpToDate>
  <CharactersWithSpaces>818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2013-11-20T14:13:00Z</dcterms:created>
  <dc:creator>番茄花园</dc:creator>
  <cp:lastModifiedBy>Administrator</cp:lastModifiedBy>
  <cp:lastPrinted>2013-12-05T06:51:00Z</cp:lastPrinted>
  <dcterms:modified xsi:type="dcterms:W3CDTF">2017-12-07T08:40:54Z</dcterms:modified>
  <dc:title>苏教科工[2012]   号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